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Regulamin uczestnictwa w wydarzeniach promujących turystykę aktywną w Dolinie Dolnego Dunajca o nazwie: „Nasz Dunajec”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/>
      </w:pPr>
      <w:r>
        <w:rPr/>
        <w:t>§1</w:t>
      </w:r>
    </w:p>
    <w:p>
      <w:pPr>
        <w:pStyle w:val="Normal"/>
        <w:jc w:val="center"/>
        <w:rPr/>
      </w:pPr>
      <w:r>
        <w:rPr/>
        <w:t xml:space="preserve">Wydarzenia o nazwie „Nasz Dunajec” to seria pięciu ogólnodostępnych wydarzeń skierowanych do mieszkańców gmin: Czchów, Zakliczyn, Wojnicz, Pleśna, Wojnicz, Tarnów, Wierzchosławice, Żabno, Wietrzychowice, Gręboszów, zlokalizowanych w Dolinie Dolnego Dunajca.                 </w:t>
      </w:r>
    </w:p>
    <w:p>
      <w:pPr>
        <w:pStyle w:val="Normal"/>
        <w:jc w:val="center"/>
        <w:rPr/>
      </w:pPr>
      <w:r>
        <w:rPr/>
        <w:t>W ramach  wydarzeń organizowane będą spływy rzeczne kajakowo-pontonowe promujące aktywny wypoczynek na rzece Dunajec.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>§2</w:t>
      </w:r>
    </w:p>
    <w:p>
      <w:pPr>
        <w:pStyle w:val="Normal"/>
        <w:jc w:val="center"/>
        <w:rPr/>
      </w:pPr>
      <w:r>
        <w:rPr/>
        <w:t>Organizatorem wydarzeń jest Fundacja Edumocni, KRS 0000740387 (zwana dalej organizatorem), która prowadzi rekrutację do udziału w wydarzeniach oraz wybiera operatora do realizacji spływów (zwanego dalej realizatorem), oraz logistyki, na ustalonych w projekcie odcinkach spływu rzeką Dunajec.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§3</w:t>
      </w:r>
    </w:p>
    <w:p>
      <w:pPr>
        <w:pStyle w:val="Normal"/>
        <w:jc w:val="center"/>
        <w:rPr/>
      </w:pPr>
      <w:r>
        <w:rPr/>
        <w:t>Organizator zapewnia poprzez realizatora:</w:t>
      </w:r>
    </w:p>
    <w:p>
      <w:pPr>
        <w:pStyle w:val="Normal"/>
        <w:jc w:val="center"/>
        <w:rPr/>
      </w:pPr>
      <w:r>
        <w:rPr/>
        <w:t>- odpowiedni sprzęt do realizacji spływów rzecznych taki jak: kajaki lub pontony raftingowe wraz z niezbędnym wyposażeniem ( wiosła, pagaje, kamizelki ratunkowe i asekuracyjne, worki szczelne na dokumenty),</w:t>
      </w:r>
    </w:p>
    <w:p>
      <w:pPr>
        <w:pStyle w:val="Normal"/>
        <w:jc w:val="center"/>
        <w:rPr/>
      </w:pPr>
      <w:r>
        <w:rPr/>
        <w:t>- szkolenie i instruktaż na temat danej trasy spływu, zasad użytkowania sprzętu, bezpieczeństwa podczas spływu</w:t>
      </w:r>
    </w:p>
    <w:p>
      <w:pPr>
        <w:pStyle w:val="Normal"/>
        <w:jc w:val="center"/>
        <w:rPr/>
      </w:pPr>
      <w:r>
        <w:rPr/>
        <w:t>- opiekuna grupy „na wodzie”</w:t>
      </w:r>
    </w:p>
    <w:p>
      <w:pPr>
        <w:pStyle w:val="Normal"/>
        <w:jc w:val="center"/>
        <w:rPr/>
      </w:pPr>
      <w:r>
        <w:rPr/>
        <w:t>- logistykę uczestników w trakcie wydarzenia.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§4 </w:t>
      </w:r>
    </w:p>
    <w:p>
      <w:pPr>
        <w:pStyle w:val="Normal"/>
        <w:jc w:val="center"/>
        <w:rPr/>
      </w:pPr>
      <w:r>
        <w:rPr/>
        <w:t>Organizator decyduje o terminach i lokalizacji (odcinkach rzeki) na których odbywać się będzie dane wydarzenie, informując o tym podczas promocji wydarzeń na funpage’u Fundacji Edumocni oraz poprzez inne formy publikacji. Pojedyncze wydarzenia będą kierowane do mieszkańców maksymalnie dwóch gmin (w każdym wydarzeniu innych) określonych przez organizatora.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§5</w:t>
      </w:r>
    </w:p>
    <w:p>
      <w:pPr>
        <w:pStyle w:val="Normal"/>
        <w:jc w:val="center"/>
        <w:rPr/>
      </w:pPr>
      <w:r>
        <w:rPr/>
        <w:t>Uczestnicy wydarzenia stawiają się  w miejscu zbiórki w wyznaczonym terminie (data, godzina) - miejsce startu spływu. Tu następuje wydanie sprzętu, zapoznanie z wewnętrznym regulaminem spływów realizatora, szkolenie i instruktaż, realizacja formalności projektowych (lista obecności, dokumentacja fotograficzna).</w:t>
      </w:r>
    </w:p>
    <w:p>
      <w:pPr>
        <w:pStyle w:val="Normal"/>
        <w:jc w:val="center"/>
        <w:rPr/>
      </w:pPr>
      <w:r>
        <w:rPr/>
        <w:t>Po zakończonym spływie, realizator zapewnia transport Uczestników na miejsce zbiórki/startu spływu.</w:t>
      </w:r>
    </w:p>
    <w:p>
      <w:pPr>
        <w:pStyle w:val="Normal"/>
        <w:jc w:val="center"/>
        <w:rPr/>
      </w:pPr>
      <w:r>
        <w:rPr/>
        <w:t>Udział w wydarzenia jest jednoznaczny z wyrażeniem zgodny na publikację wizerunku Uczestnika do celów związanych z realizacją projektu.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§6 </w:t>
      </w:r>
    </w:p>
    <w:p>
      <w:pPr>
        <w:pStyle w:val="Normal"/>
        <w:jc w:val="center"/>
        <w:rPr/>
      </w:pPr>
      <w:r>
        <w:rPr/>
        <w:t>Uczestnikiem wydarzeń może być każdy, kto wyrazi taką chęć i zgłosi się do udziału w wydarzeniu w czasie prowadzonej rekrutacji. Osoby niepełnoletnie biorące udział w wydarzeniach powinny znajdować się pod opieką pełnoletnich opiekunów prawnych. Udział w wydarzeniach jest bezpłatny!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§7</w:t>
      </w:r>
    </w:p>
    <w:p>
      <w:pPr>
        <w:pStyle w:val="Normal"/>
        <w:jc w:val="center"/>
        <w:rPr/>
      </w:pPr>
      <w:r>
        <w:rPr/>
        <w:t>Rekrutacja i zapisy do udziału w poszczególnych wydarzeniach będą prowadzone przez koordynatora projektu ze strony organizatora - Fundacji Edumocni. Zgłoszenia wykonujemy drogą telefoniczną poprzez numer telefonu wskazany w materiałach promujących wydarzenie. O udziale w wydarzeniach decyduje kolejność zgłoszeń.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§8</w:t>
      </w:r>
    </w:p>
    <w:p>
      <w:pPr>
        <w:pStyle w:val="Normal"/>
        <w:jc w:val="center"/>
        <w:rPr/>
      </w:pPr>
      <w:r>
        <w:rPr/>
        <w:t>Organizator nie ponosi odpowiedzialności za uszczerbki na zdrowiu Uczestników wynikające z nieprawidłowego użytkowania powierzonego im sprzętu, niestosowania się do instrukcji przekaza</w:t>
      </w:r>
      <w:bookmarkStart w:id="0" w:name="_GoBack"/>
      <w:bookmarkEnd w:id="0"/>
      <w:r>
        <w:rPr/>
        <w:t>nych przez realizatora, niestosowania się do zasad bezpieczeństwa na wodach śródlądowych.</w:t>
      </w:r>
    </w:p>
    <w:p>
      <w:pPr>
        <w:pStyle w:val="Normal"/>
        <w:jc w:val="center"/>
        <w:rPr/>
      </w:pPr>
      <w:r>
        <w:rPr/>
        <w:t>Spożywanie alkoholu lub zażywanie innych środków odurzających podczas udziału w wydarzeniach jest kategorycznie zabronione!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ŻYCZYMY WIELU POZYTYWNYCH WRAŻEŃ I DOBREJ ZABAWY !!!</w:t>
      </w:r>
    </w:p>
    <w:p>
      <w:pPr>
        <w:pStyle w:val="Normal"/>
        <w:rPr/>
      </w:pPr>
      <w:r>
        <w:rPr/>
        <w:t xml:space="preserve">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</w:t>
      </w:r>
      <w:r>
        <w:rPr>
          <w:i/>
          <w:iCs/>
        </w:rPr>
        <w:t>Fundacja Edumocni.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LibreOffice/6.1.4.2$Windows_X86_64 LibreOffice_project/9d0f32d1f0b509096fd65e0d4bec26ddd1938fd3</Application>
  <Pages>2</Pages>
  <Words>489</Words>
  <Characters>2936</Characters>
  <CharactersWithSpaces>3419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2023-12-14T11:58:00Z</dcterms:created>
  <dc:creator/>
  <dc:description/>
  <dc:language>pl-PL</dc:language>
  <cp:lastModifiedBy>Gość Edumocni</cp:lastModifiedBy>
  <dcterms:modified xsi:type="dcterms:W3CDTF">2023-12-14T12:56:00Z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