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Regulamin uczestnictwa w wydarzeniach promujących turystykę aktywną w Dolinie Dolnego Dunajca o nazwie: „Wiosłem i korbą przez Dolinę Dolnego Dunajca”</w:t>
      </w:r>
    </w:p>
    <w:p>
      <w:pPr>
        <w:pStyle w:val="Normal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"/>
        <w:jc w:val="center"/>
        <w:rPr/>
      </w:pPr>
      <w:r>
        <w:rPr/>
        <w:t>§1</w:t>
      </w:r>
    </w:p>
    <w:p>
      <w:pPr>
        <w:pStyle w:val="Normal"/>
        <w:jc w:val="center"/>
        <w:rPr/>
      </w:pPr>
      <w:r>
        <w:rPr/>
        <w:t xml:space="preserve">Wydarzenia o nazwie „Wiosłem i korbą przez Dolinę Dolnego Dunajca” to seria pięciu ogólnodostępnych wydarzeń w ramach których organizowany jest spływ rzeczny (kajakowo-pontonowy) połączony z rajdem rowerowym po pobliskiej ścieżce rowerowej Velo Dunajec. Pojedyncze wydarzenie przewidziane jest dla dwudziestu uczestników. </w:t>
      </w:r>
    </w:p>
    <w:p>
      <w:pPr>
        <w:pStyle w:val="Normal"/>
        <w:jc w:val="center"/>
        <w:rPr/>
      </w:pPr>
      <w:r>
        <w:rPr/>
        <w:t>Uczestnicy wydarzenia podczas jego realizacji korzystają z własnych rowerów, natomiast sprzęt do realizacji spływów zostaje zapewniony przez profesjonalną firmę organizującą spływy rzeczne.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§2</w:t>
      </w:r>
    </w:p>
    <w:p>
      <w:pPr>
        <w:pStyle w:val="Normal"/>
        <w:jc w:val="center"/>
        <w:rPr/>
      </w:pPr>
      <w:r>
        <w:rPr/>
        <w:t>Organizatorem wydarzeń jest Fundacja Edumocni, KRS 0000740387 (zwana dalej organizatorem), która prowadzi rekrutację do udziału w wydarzeniach oraz wybiera operatora do realizacji spływów (zwanego dalej realizatorem), rajdu rowerowego oraz logistyki, na ustalonych w projekcie odcinkach rzeki Dunajec i trasy rowerowej Velo Dunajec.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§3</w:t>
      </w:r>
    </w:p>
    <w:p>
      <w:pPr>
        <w:pStyle w:val="Normal"/>
        <w:jc w:val="center"/>
        <w:rPr/>
      </w:pPr>
      <w:r>
        <w:rPr/>
        <w:t>Organizator zapewnia poprzez realizatora:</w:t>
      </w:r>
    </w:p>
    <w:p>
      <w:pPr>
        <w:pStyle w:val="Normal"/>
        <w:jc w:val="center"/>
        <w:rPr/>
      </w:pPr>
      <w:r>
        <w:rPr/>
        <w:t>- odpowiedni sprzęt do realizacji spływów rzecznych taki jak: kajaki lub pontony raftingowe wraz z niezbędnym wyposażeniem ( wiosła, pagaje, worki szczelne na dokumenty),</w:t>
      </w:r>
    </w:p>
    <w:p>
      <w:pPr>
        <w:pStyle w:val="Normal"/>
        <w:jc w:val="center"/>
        <w:rPr/>
      </w:pPr>
      <w:r>
        <w:rPr/>
        <w:t>- szkolenie i instruktaż na temat danej trasy spływu, zasad użytkowania sprzętu, bezpieczeństwa podczas spływu</w:t>
      </w:r>
    </w:p>
    <w:p>
      <w:pPr>
        <w:pStyle w:val="Normal"/>
        <w:jc w:val="center"/>
        <w:rPr/>
      </w:pPr>
      <w:r>
        <w:rPr/>
        <w:t>- opiekuna grupy „na wodzie”</w:t>
      </w:r>
    </w:p>
    <w:p>
      <w:pPr>
        <w:pStyle w:val="Normal"/>
        <w:jc w:val="center"/>
        <w:rPr/>
      </w:pPr>
      <w:r>
        <w:rPr/>
        <w:t>- logistykę uczestników i rowerów w trakcie wydarzenia.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 xml:space="preserve">§4 </w:t>
      </w:r>
    </w:p>
    <w:p>
      <w:pPr>
        <w:pStyle w:val="Normal"/>
        <w:jc w:val="center"/>
        <w:rPr/>
      </w:pPr>
      <w:r>
        <w:rPr/>
        <w:t>Organizator decyduje o terminach i lokalizacji (odcinkach rzeki) na których odbywać się będzie dane wydarzenie, informując o tym podczas promocji wydarzeń na funpage’u Fundacji Edumocni oraz poprzez inne formy publikacji.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§5</w:t>
      </w:r>
    </w:p>
    <w:p>
      <w:pPr>
        <w:pStyle w:val="Normal"/>
        <w:jc w:val="center"/>
        <w:rPr/>
      </w:pPr>
      <w:r>
        <w:rPr/>
        <w:t>Uczestnicy w ramach wydarzenia dostarczają na miejsce zbiórki własne rowery , które pozostają pod opieką pracownika realizatora do momentu zakończenia spływu (jest to meta spływu), natomiast Uczestnicy przemieszczają się na wyznaczone miejsce startu spływu. Tu następuje wydanie sprzętu, zapoznanie z wewnętrznym regulaminem spływów realizatora, szkolenie i instruktaż, realizacja formalności projektowych (lista obecności, dokumentacja fotograficzna).</w:t>
      </w:r>
    </w:p>
    <w:p>
      <w:pPr>
        <w:pStyle w:val="Normal"/>
        <w:jc w:val="center"/>
        <w:rPr/>
      </w:pPr>
      <w:r>
        <w:rPr/>
        <w:t>Po zakończonym spływie, Uczestnicy odbierają rowery i biorą udział w rajdzie rowerowym po Velo Dunajec. Trasa rajdu prowadzi od mety spływu do jego startu. Rajd rowerowy prowadzony jest przez przewodnika, którego zapewnia organizator.</w:t>
      </w:r>
    </w:p>
    <w:p>
      <w:pPr>
        <w:pStyle w:val="Normal"/>
        <w:jc w:val="center"/>
        <w:rPr/>
      </w:pPr>
      <w:r>
        <w:rPr/>
        <w:t>Udział w wydarzenia jest jednoznaczny z wyrażeniem zgodny na publikację wizerunku Uczestnika do celów związanych z realizacją projektu.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 xml:space="preserve">§6 </w:t>
      </w:r>
    </w:p>
    <w:p>
      <w:pPr>
        <w:pStyle w:val="Normal"/>
        <w:jc w:val="center"/>
        <w:rPr/>
      </w:pPr>
      <w:r>
        <w:rPr/>
        <w:t>Uczestnikiem wydarzeń może być każdy, kto wyrazi taką chęć i zgłosi się do udziału w wydarzeniu w czasie prowadzonej rekrutacji. Osoby niepełnoletnie biorące udział w wydarzeniach powinny znajdować się pod opieką pełnoletnich opiekunów prawnych. Udział w wydarzeniach jest bezpłatny!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§7</w:t>
      </w:r>
    </w:p>
    <w:p>
      <w:pPr>
        <w:pStyle w:val="Normal"/>
        <w:jc w:val="center"/>
        <w:rPr/>
      </w:pPr>
      <w:r>
        <w:rPr/>
        <w:t>Rekrutacja i zapisy do udziału w poszczególnych wydarzeniach będą prowadzone przez koordynatora projektu ze strony organizatora - Fundacji Edumocni. Zgłoszenia wykonujemy drogą telefoniczną poprzez numer telefonu wskazany w materiałach promujących wydarzenie. O udziale w wydarzeniach decyduje kolejność zgłoszeń.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§8</w:t>
      </w:r>
    </w:p>
    <w:p>
      <w:pPr>
        <w:pStyle w:val="Normal"/>
        <w:jc w:val="center"/>
        <w:rPr/>
      </w:pPr>
      <w:r>
        <w:rPr/>
        <w:t>Organizator nie ponosi odpowiedzialności za uszczerbki na zdrowiu Uczestników wynikające z nieprawidłowego użytkowania powierzonego im sprzętu, niestosowania się do instrukcji przekazanych</w:t>
      </w:r>
      <w:bookmarkStart w:id="0" w:name="_GoBack"/>
      <w:bookmarkEnd w:id="0"/>
      <w:r>
        <w:rPr/>
        <w:t xml:space="preserve"> przez realizatora, niestosowania się do zasad bezpieczeństwa na wodach śródlądowych i przepisów ruchu drogowego.</w:t>
      </w:r>
    </w:p>
    <w:p>
      <w:pPr>
        <w:pStyle w:val="Normal"/>
        <w:jc w:val="center"/>
        <w:rPr/>
      </w:pPr>
      <w:r>
        <w:rPr/>
        <w:t>Spożywanie alkoholu lub zażywanie innych środków odurzających podczas udziału w wydarzeniach jest kategorycznie zabronione!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ŻYCZYMY WIELU POZYTYWNYCH WRAŻEŃ I DOBREJ ZABAWY !!!</w:t>
      </w:r>
    </w:p>
    <w:p>
      <w:pPr>
        <w:pStyle w:val="Normal"/>
        <w:rPr/>
      </w:pPr>
      <w:r>
        <w:rPr/>
        <w:t xml:space="preserve">                                                             </w:t>
      </w:r>
    </w:p>
    <w:p>
      <w:pPr>
        <w:pStyle w:val="Normal"/>
        <w:rPr/>
      </w:pPr>
      <w:r>
        <w:rPr/>
        <w:t xml:space="preserve">                                                                                                        </w:t>
      </w:r>
      <w:r>
        <w:rPr>
          <w:i/>
          <w:iCs/>
        </w:rPr>
        <w:t>Fundacja Edumocni.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LibreOffice/6.1.4.2$Windows_X86_64 LibreOffice_project/9d0f32d1f0b509096fd65e0d4bec26ddd1938fd3</Application>
  <Pages>2</Pages>
  <Words>536</Words>
  <Characters>3220</Characters>
  <CharactersWithSpaces>3749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2023-12-14T11:58:00Z</dcterms:created>
  <dc:creator/>
  <dc:description/>
  <dc:language>pl-PL</dc:language>
  <cp:lastModifiedBy>Gość Edumocni</cp:lastModifiedBy>
  <dcterms:modified xsi:type="dcterms:W3CDTF">2023-12-14T12:57:00Z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